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36"/>
        <w:gridCol w:w="1421"/>
        <w:gridCol w:w="1522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736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SDK/API名称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1522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2678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协议链接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抖音sdk（Douyin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OpenSDK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字节跳动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用于分享图片、视频到抖音平台</w:t>
            </w: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开发者协议：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instrText xml:space="preserve"> HYPERLINK "https://open.douyin.com/platform/agreement/developerServiceAgreement" </w:instrTex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https://open.douyin.com/platform/agreement/developerServiceAgreement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instrText xml:space="preserve"> HYPERLINK "https://www.douyin.com/agreements/?id=6773901168964798477" </w:instrTex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https://www.douyin.com/agreements/?id=6773901168964798477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acebook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sdk（F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BSDKCoreKit.framewo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k, FBSDKLoginKit.framework, FBSDKMessengerShareKit.framework, FBSDKShareKit.framework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Facebook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分享视频、图片、网页链接到Facebook，Facebook直播，打开Facebook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App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开发者协议：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"https://developers.facebook.com/devpolicy/?locale=zh_CN"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https://developers.facebook.com/devpolicy/?locale=zh_CN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"https://www.facebook.com/about/privacy"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https://www.facebook.com/about/privacy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oogle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sdk（G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oogleSignIn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Google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分享图片、视频到Google街景</w:t>
            </w: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开发者协议：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"https://developers.google.com/terms/site-terms"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https://developers.google.com/terms/site-terms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"https://policies.google.com/privacy"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https://policies.google.com/privacy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>
            <w:pPr>
              <w:widowControl/>
              <w:shd w:val="clear" w:color="auto" w:fill="FFFFFF"/>
              <w:spacing w:line="240" w:lineRule="atLeast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YouTube API（YouTube Data API v3）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Google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进行YouTube账号授权和直播</w:t>
            </w:r>
          </w:p>
        </w:tc>
        <w:tc>
          <w:tcPr>
            <w:tcW w:w="2678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theme="minorBidi"/>
                <w:kern w:val="2"/>
                <w:sz w:val="21"/>
                <w:szCs w:val="24"/>
              </w:rPr>
              <w:t>服务协议：</w:t>
            </w:r>
            <w:r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  <w:u w:val="single"/>
              </w:rPr>
              <w:instrText xml:space="preserve"> HYPERLINK "https://www.youtube.com/t/terms" \t "/tmp/31387/wps-weboffice/x/_blank" </w:instrText>
            </w:r>
            <w:r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  <w:u w:val="single"/>
              </w:rPr>
              <w:t>https://www.youtube.com/t/terms</w:t>
            </w:r>
            <w:r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  <w:u w:val="single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隐私政策：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"https://policies.google.com/privacy" \t "/tmp/31387/wps-weboffice/x/_blank"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  <w:u w:val="single"/>
              </w:rPr>
              <w:t>https://policies.google.com/privacy</w:t>
            </w:r>
            <w:r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akao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sdk（KakaoOpenSDK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Kakao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分享图片、视频到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Kakao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社交平台</w:t>
            </w: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服务条款：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instrText xml:space="preserve"> HYPERLINK "https://www.kakao.com/policy/terms?type=a&amp;lang=ko" </w:instrTex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https://www.kakao.com/policy/terms?type=a&amp;lang=ko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"https://www.kakao.com/policy/privacy?lang=ko"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https://www.kakao.com/policy/privacy?lang=ko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微博sdk（lib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Weibo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.a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新浪集团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分享图片、视频、网页链接到微博</w:t>
            </w: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开发者协议：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"https://open.weibo.com/wiki/%E5%BC%80%E5%8F%91%E8%80%85%E5%8D%8F%E8%AE%AE"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https://open.weibo.com/wiki/%E5%BC%80%E5%8F%91%E8%80%85%E5%8D%8F%E8%AE%AE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隐私政策：无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快手sdk（l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ibKwaiSDK.a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快手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开启快手直播、分享视频到快手</w:t>
            </w: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开发者协议：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"https://open.kuaishou.com/platform/protocol"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https://open.kuaishou.com/platform/protocol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instrText xml:space="preserve"> HYPERLINK "https://www.kuaishou.com/about/policy?tab=privacy" </w:instrTex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https://www.kuaishou.com/about/policy?tab=privacy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微信sdk（libWeChatSDK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.a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腾讯科技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分享图片、视频、网页链接到微信</w:t>
            </w: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开发者协议链接：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"https://open.weixin.qq.com/cgi-bin/frame?t=news/protocol_developer_tmpl"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https://open.weixin.qq.com/cgi-bin/frame?t=news/protocol_developer_tmpl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隐私政策链接：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"https://privacy.qq.com/"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https://privacy.qq.com/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QQ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sdk（Tencent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OpenAPI.framework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腾讯科技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分享图片、视频、网页链接到QQ</w:t>
            </w: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开发者协议链接：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"https://wiki.connect.qq.com/%E5%BC%80%E5%8F%91%E8%80%85%E5%8D%8F%E8%AE%AE"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https://wiki.connect.qq.com/%E5%BC%80%E5%8F%91%E8%80%85%E5%8D%8F%E8%AE%AE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隐私政策链接：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"https://privacy.qq.com/"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https://privacy.qq.com/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智能美化特效sdk（bytedeffect sdk ）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火山引擎 （Beijing Volcano Engine Technology Co., Ltd.）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开启美颜、瘦脸、磨皮、美白功能</w:t>
            </w:r>
          </w:p>
        </w:tc>
        <w:tc>
          <w:tcPr>
            <w:tcW w:w="2678" w:type="dxa"/>
          </w:tcPr>
          <w:p>
            <w:pPr>
              <w:widowControl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服务条款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链接：</w:t>
            </w:r>
          </w:p>
          <w:p>
            <w:pPr>
              <w:widowControl/>
            </w:pPr>
            <w:r>
              <w:fldChar w:fldCharType="begin"/>
            </w:r>
            <w:r>
              <w:instrText xml:space="preserve"> HYPERLINK "https://www.volcengine.com/docs/6256/64903 " </w:instrText>
            </w:r>
            <w:r>
              <w:fldChar w:fldCharType="separate"/>
            </w:r>
            <w:r>
              <w:rPr>
                <w:rStyle w:val="6"/>
              </w:rPr>
              <w:t xml:space="preserve">https://www.volcengine.com/docs/6256/64903 </w:t>
            </w:r>
            <w:r>
              <w:fldChar w:fldCharType="end"/>
            </w:r>
            <w:bookmarkStart w:id="0" w:name="_GoBack"/>
            <w:bookmarkEnd w:id="0"/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隐私政策链接：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"https://www.volcengine.com/docs/6256/64902"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https://www.volcengine.com/docs/6256/64902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Firebase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FirebaseCrashlytics.framework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FirebaseAnalytics.framework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Google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统计App的崩溃情况，提升用户体验</w:t>
            </w: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开发者协议：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instrText xml:space="preserve"> HYPERLINK "https://developers.google.com/terms/site-terms" </w:instrTex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https://developers.google.com/terms/site-terms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"https://policies.google.com/privacy"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https://policies.google.com/privacy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数数科技 sdk（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ThinkingSDK.framework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数数科技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统计用户交互行为，提升用户体验</w:t>
            </w: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开发者协议：无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"https://docs.thinkingdata.cn/ta-manual/latest/installation/installation_menu/privacy.html#information-collection-and-use"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https://docs.thinkingdata.cn/ta-manual/latest/installation/installation_menu/privacy.html#information-collection-and-use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网易云信sdk（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NIMSDK.framework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网易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提供私信服务，可以私信客服，也可以与好友聊天</w:t>
            </w: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服务条款：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instrText xml:space="preserve"> HYPERLINK "https://netease.im/clauses" </w:instrTex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https://netease.im/clauses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"https://netease.im/clauses?serviceType=3"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https://netease.im/clauses?serviceType=3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阿里云推送sdk（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CloudPushSDK.framework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阿里巴巴</w:t>
            </w:r>
          </w:p>
        </w:tc>
        <w:tc>
          <w:tcPr>
            <w:tcW w:w="1522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提供推送功能，让用户能够收到官网的通知</w:t>
            </w:r>
          </w:p>
        </w:tc>
        <w:tc>
          <w:tcPr>
            <w:tcW w:w="2678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服务条款：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"https://help.aliyun.com/document_detail/30052.html"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https://help.aliyun.com/document_detail/30052.html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隐私政策：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"http://terms.aliyun.com/legal-agreement/terms/suit_bu1_ali_cloud/suit_bu1_ali_cloud201902141711_54837.html?spm=a2c4g.11186623.J_9220772140.83.67061795JZ7gCE"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http://terms.aliyun.com/legal-agreement/terms/suit_bu1_ali_cloud/suit_bu1_ali_cloud201902141711_54837.html?spm=a2c4g.11186623.J_9220772140.83.67061795JZ7gCE</w:t>
            </w:r>
            <w:r>
              <w:rPr>
                <w:rStyle w:val="6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E"/>
    <w:rsid w:val="0010144E"/>
    <w:rsid w:val="003E61EA"/>
    <w:rsid w:val="00AF0FDF"/>
    <w:rsid w:val="AFFEBAE7"/>
    <w:rsid w:val="FC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661</Words>
  <Characters>3770</Characters>
  <Lines>31</Lines>
  <Paragraphs>8</Paragraphs>
  <TotalTime>2</TotalTime>
  <ScaleCrop>false</ScaleCrop>
  <LinksUpToDate>false</LinksUpToDate>
  <CharactersWithSpaces>4423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2021-07-13T14:13:00Z</dcterms:created>
  <dc:creator>Microsoft Office User</dc:creator>
  <cp:lastModifiedBy>周湘霞</cp:lastModifiedBy>
  <dcterms:modified xsi:type="dcterms:W3CDTF">2023-02-24T14:11:38Z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5EF5CC1F8DEEBBA6FE54F863C54D457E</vt:lpwstr>
  </property>
</Properties>
</file>