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Instructions for Third Party SDKs</w:t>
      </w:r>
    </w:p>
    <w:tbl>
      <w:tblPr>
        <w:tblStyle w:val="3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984"/>
        <w:gridCol w:w="1559"/>
        <w:gridCol w:w="1701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No.</w:t>
            </w:r>
          </w:p>
        </w:tc>
        <w:tc>
          <w:tcPr>
            <w:tcW w:w="198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ame of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SDK/API 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Company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Purpose</w:t>
            </w:r>
          </w:p>
        </w:tc>
        <w:tc>
          <w:tcPr>
            <w:tcW w:w="269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Relevant links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Douyin sdk（Douyin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OpenSDK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.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Bytedance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 sharing pictures, videos on Douyin.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Developer agreement: </w:t>
            </w:r>
            <w:r>
              <w:fldChar w:fldCharType="begin"/>
            </w:r>
            <w:r>
              <w:instrText xml:space="preserve"> HYPERLINK "https://open.douyin.com/platform/agreement/developerServiceAgreement"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https://open.douyin.com/platform/agreement/developerServiceAgreement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Privacy Policy: </w:t>
            </w:r>
            <w:r>
              <w:fldChar w:fldCharType="begin"/>
            </w:r>
            <w:r>
              <w:instrText xml:space="preserve"> HYPERLINK "https://www.douyin.com/agreements/?id=6773901168964798477"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https://www.douyin.com/agreements/?id=6773901168964798477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acebook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sdk（F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BSDKCoreKit.framewo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r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k, FBSDKLoginKit.framework, FBSDKMessengerShareKit.framework, FBSDKShareKit.framework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Facebook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 sharing videos, pictures, website links on Facebook, Facebook LIVE and opening Facebook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App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Developer agreement: </w:t>
            </w:r>
            <w:r>
              <w:fldChar w:fldCharType="begin"/>
            </w:r>
            <w:r>
              <w:instrText xml:space="preserve"> HYPERLINK "https://developers.facebook.com/devpolicy/?locale=zh_CN"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https://developers.facebook.com/devpolicy/?locale=zh_CN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Privacy Policy: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"https://www.facebook.com/about/privacy"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https://www.facebook.com/about/privacy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oogle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oogleSignIn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Google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 sharing pictures, videos on Google Street View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Developer agreement: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"https://developers.google.com/terms/site-terms"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https://developers.google.com/terms/site-terms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Privacy Policy: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"https://policies.google.com/privacy"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https://policies.google.com/privacy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>
            <w:pPr>
              <w:widowControl/>
              <w:shd w:val="clear" w:color="auto" w:fill="FFFFFF"/>
              <w:spacing w:line="240" w:lineRule="atLeast"/>
              <w:jc w:val="left"/>
              <w:textAlignment w:val="baseline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YouTube API（YouTube Data API v3）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Google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For granting permit to login to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YouTube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 and YouTube Live</w:t>
            </w:r>
          </w:p>
        </w:tc>
        <w:tc>
          <w:tcPr>
            <w:tcW w:w="2694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theme="minorBidi"/>
                <w:kern w:val="2"/>
                <w:sz w:val="21"/>
                <w:szCs w:val="20"/>
              </w:rPr>
              <w:t>Service Agreement</w:t>
            </w:r>
            <w:r>
              <w:rPr>
                <w:rFonts w:hint="eastAsia" w:ascii="Times New Roman" w:hAnsi="Times New Roman" w:eastAsia="宋体" w:cstheme="minorBidi"/>
                <w:kern w:val="2"/>
                <w:sz w:val="21"/>
                <w:szCs w:val="20"/>
              </w:rPr>
              <w:t xml:space="preserve">: </w:t>
            </w:r>
            <w:r>
              <w:fldChar w:fldCharType="begin"/>
            </w:r>
            <w:r>
              <w:instrText xml:space="preserve"> HYPERLINK "https://www.youtube.com/t/terms" \t "/tmp/31387/wps-weboffice/x/_blank"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</w:rPr>
              <w:t>https://www.youtube.com/t/terms</w:t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Privacy Policy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"https://policies.google.com/privacy" \t "/tmp/31387/wps-weboffice/x/_blank"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</w:rPr>
              <w:t>https://policies.google.com/privacy</w:t>
            </w:r>
            <w:r>
              <w:rPr>
                <w:rFonts w:ascii="Times New Roman" w:hAnsi="Times New Roman" w:eastAsia="宋体" w:cs="Times New Roman"/>
                <w:color w:val="0563C1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akao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sdk（KakaoOpenSDK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Kakao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 sharing pictures, videos on Kakao.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Terms of Services: </w:t>
            </w:r>
            <w:r>
              <w:fldChar w:fldCharType="begin"/>
            </w:r>
            <w:r>
              <w:instrText xml:space="preserve"> HYPERLINK "https://www.kakao.com/policy/terms?type=a&amp;lang=ko"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https://www.kakao.com/policy/terms?type=a&amp;lang=ko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Privacy Policy: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"https://www.kakao.com/policy/privacy?lang=ko"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https://www.kakao.com/policy/privacy?lang=ko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Weibo sdk（lib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Weibo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.a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SINA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For sharing picures, videos, and website links on Weibo. 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Developer agreement: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"https://open.weibo.com/wiki/%E5%BC%80%E5%8F%91%E8%80%85%E5%8D%8F%E8%AE%AE"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https://open.weibo.com/wiki/%E5%BC%80%E5%8F%91%E8%80%85%E5%8D%8F%E8%AE%AE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Kuaishou sdk（l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ibKwaiSDK.a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Kuaishou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For opening Kuaishou Live and sharing videos on Kuaishou. 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Developer agreement: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"https://open.kuaishou.com/platform/protocol"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https://open.kuaishou.com/platform/protocol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Privacy Policy: </w:t>
            </w:r>
            <w:r>
              <w:fldChar w:fldCharType="begin"/>
            </w:r>
            <w:r>
              <w:instrText xml:space="preserve"> HYPERLINK "https://www.kuaishou.com/about/policy?tab=privacy"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https://www.kuaishou.com/about/policy?tab=privacy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WeChat sdk（libWeChatSDK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.a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Tencent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For sharing pictures, videos and website links on WeChat. 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Developer agreement: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"https://open.weixin.qq.com/cgi-bin/frame?t=news/protocol_developer_tmpl"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https://open.weixin.qq.com/cgi-bin/frame?t=news/protocol_developer_tmpl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Privacy Policy: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"https://privacy.qq.com/"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https://privacy.qq.com/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QQ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sdk（Tencent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OpenAPI.framework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Tencen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t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 sharing pictures, videos and website links on QQ.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Developer agreement: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"https://wiki.connect.qq.com/%E5%BC%80%E5%8F%91%E8%80%85%E5%8D%8F%E8%AE%AE"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https://wiki.connect.qq.com/%E5%BC%80%E5%8F%91%E8%80%85%E5%8D%8F%E8%AE%AE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Privacy Policy: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"https://privacy.qq.com/"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https://privacy.qq.com/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default" w:ascii="宋体" w:hAnsi="宋体" w:eastAsia="宋体" w:cs="宋体"/>
                <w:kern w:val="0"/>
                <w:sz w:val="24"/>
                <w:szCs w:val="24"/>
                <w:lang w:eastAsia="zh-CN" w:bidi="ar"/>
              </w:rPr>
              <w:t>B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ytedeffect sdk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Beijing Volcano Engine Technology Co., Ltd.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 activating the feature of enhancing pictures.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Developer agreement:</w:t>
            </w:r>
          </w:p>
          <w:p>
            <w:pPr>
              <w:widowControl/>
            </w:pPr>
            <w:r>
              <w:fldChar w:fldCharType="begin"/>
            </w:r>
            <w:r>
              <w:instrText xml:space="preserve"> HYPERLINK "https://www.volcengine.com/docs/6256/64903 " </w:instrText>
            </w:r>
            <w:r>
              <w:fldChar w:fldCharType="separate"/>
            </w:r>
            <w:r>
              <w:rPr>
                <w:rStyle w:val="5"/>
              </w:rPr>
              <w:t xml:space="preserve">https://www.volcengine.com/docs/6256/64903 </w:t>
            </w:r>
            <w: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Privacy Policy: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instrText xml:space="preserve"> HYPERLINK "https://www.volcengine.com/docs/6256/64902" </w:instrTex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5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https://www.volcengine.com/docs/6256/64902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Firebase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sdk（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FirebaseCrashlytics.framework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,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FirebaseAnalytics.framework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Google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For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count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ing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app crashes and improv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ing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user experience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Developer agreement: </w:t>
            </w:r>
            <w:r>
              <w:fldChar w:fldCharType="begin"/>
            </w:r>
            <w:r>
              <w:instrText xml:space="preserve"> HYPERLINK "https://developers.google.com/terms/site-terms"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https://developers.google.com/terms/site-terms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Privacy Policy: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"https://policies.google.com/privacy"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https://policies.google.com/privacy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Thinking Data sdk（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ThinkingSDK.framework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Thinking Data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count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ing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user interaction behavior and improv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ing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user experience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Privacy Policy: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"https://docs.thinkingdata.cn/ta-manual/latest/installation/installation_menu/privacy.html#information-collection-and-use"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https://docs.thinkingdata.cn/ta-manual/latest/installation/installation_menu/privacy.html#information-collection-and-use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Netease Yunxin sdk（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NIMSDK.framework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Netease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o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r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provid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ing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private message service, including private message customer service and chatting with friends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Terms of Services: </w:t>
            </w:r>
            <w:r>
              <w:fldChar w:fldCharType="begin"/>
            </w:r>
            <w:r>
              <w:instrText xml:space="preserve"> HYPERLINK "https://netease.im/clauses"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https://netease.im/clauses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Privacy Policy：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"https://netease.im/clauses?serviceType=3"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https://netease.im/clauses?serviceType=3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Aliyun Push sdk（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CloudPushSDK.framework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559" w:type="dxa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Alibaba</w:t>
            </w:r>
          </w:p>
        </w:tc>
        <w:tc>
          <w:tcPr>
            <w:tcW w:w="1701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For pushing messages to users.</w:t>
            </w:r>
          </w:p>
        </w:tc>
        <w:tc>
          <w:tcPr>
            <w:tcW w:w="2694" w:type="dxa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Terms of Services: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"https://help.aliyun.com/document_detail/30052.html"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https://help.aliyun.com/document_detail/30052.html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Privacy Policy: </w:t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"http://terms.aliyun.com/legal-agreement/terms/suit_bu1_ali_cloud/suit_bu1_ali_cloud201902141711_54837.html?spm=a2c4g.11186623.J_9220772140.83.67061795JZ7gCE"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t>http://terms.aliyun.com/legal-agreement/terms/suit_bu1_ali_cloud/suit_bu1_ali_cloud201902141711_54837.html?spm=a2c4g.11186623.J_9220772140.83.67061795JZ7gCE</w:t>
            </w:r>
            <w:r>
              <w:rPr>
                <w:rStyle w:val="5"/>
                <w:rFonts w:ascii="Times New Roman" w:hAnsi="Times New Roman" w:eastAsia="宋体" w:cs="Times New Roman"/>
                <w:kern w:val="0"/>
                <w:sz w:val="20"/>
                <w:szCs w:val="20"/>
              </w:rPr>
              <w:fldChar w:fldCharType="end"/>
            </w:r>
          </w:p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C8"/>
    <w:rsid w:val="003E61EA"/>
    <w:rsid w:val="007E7AC8"/>
    <w:rsid w:val="00AF0FDF"/>
    <w:rsid w:val="9A6B8F6E"/>
    <w:rsid w:val="CEB1E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809</Words>
  <Characters>4617</Characters>
  <Lines>38</Lines>
  <Paragraphs>10</Paragraphs>
  <TotalTime>0</TotalTime>
  <ScaleCrop>false</ScaleCrop>
  <LinksUpToDate>false</LinksUpToDate>
  <CharactersWithSpaces>5416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2021-07-13T14:18:00Z</dcterms:created>
  <dc:creator>Microsoft Office User</dc:creator>
  <cp:lastModifiedBy>周湘霞</cp:lastModifiedBy>
  <dcterms:modified xsi:type="dcterms:W3CDTF">2023-02-24T14:25:57Z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ED72FF44DBF4860C5858F863DC526828</vt:lpwstr>
  </property>
</Properties>
</file>